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1C" w:rsidRPr="00FF431C" w:rsidRDefault="00FF431C" w:rsidP="00FF431C">
      <w:pPr>
        <w:rPr>
          <w:rFonts w:cs="Arial"/>
          <w:b/>
          <w:sz w:val="22"/>
          <w:szCs w:val="22"/>
        </w:rPr>
      </w:pPr>
      <w:r w:rsidRPr="00FF431C">
        <w:rPr>
          <w:rFonts w:cs="Arial"/>
          <w:b/>
          <w:sz w:val="22"/>
          <w:szCs w:val="22"/>
        </w:rPr>
        <w:t>Do wszystkich zainteresowanych</w:t>
      </w:r>
    </w:p>
    <w:p w:rsidR="00FF431C" w:rsidRPr="00FF431C" w:rsidRDefault="00FF431C" w:rsidP="00FF431C">
      <w:pPr>
        <w:rPr>
          <w:rFonts w:cs="Arial"/>
          <w:sz w:val="22"/>
          <w:szCs w:val="22"/>
        </w:rPr>
      </w:pPr>
    </w:p>
    <w:p w:rsidR="00FF431C" w:rsidRPr="00FF431C" w:rsidRDefault="00FF431C" w:rsidP="00FF431C">
      <w:pPr>
        <w:rPr>
          <w:rFonts w:cs="Arial"/>
          <w:sz w:val="22"/>
          <w:szCs w:val="22"/>
        </w:rPr>
      </w:pPr>
    </w:p>
    <w:p w:rsidR="00FF431C" w:rsidRPr="00FF431C" w:rsidRDefault="00FF431C" w:rsidP="00FF431C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color w:val="000000"/>
          <w:sz w:val="22"/>
          <w:szCs w:val="22"/>
        </w:rPr>
      </w:pPr>
      <w:r w:rsidRPr="00FF431C">
        <w:rPr>
          <w:rFonts w:cs="Arial"/>
          <w:b/>
          <w:bCs/>
          <w:smallCaps/>
          <w:color w:val="000000"/>
          <w:sz w:val="22"/>
          <w:szCs w:val="22"/>
        </w:rPr>
        <w:t>Informacja z otwarcia ofert</w:t>
      </w:r>
    </w:p>
    <w:p w:rsidR="00FF431C" w:rsidRPr="00FF431C" w:rsidRDefault="00FF431C" w:rsidP="00FF431C">
      <w:pPr>
        <w:rPr>
          <w:rFonts w:cs="Arial"/>
          <w:sz w:val="22"/>
          <w:szCs w:val="22"/>
        </w:rPr>
      </w:pPr>
    </w:p>
    <w:p w:rsidR="00FF431C" w:rsidRPr="0065045C" w:rsidRDefault="00FF431C" w:rsidP="00FF431C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6"/>
          <w:szCs w:val="18"/>
        </w:rPr>
      </w:pPr>
      <w:r w:rsidRPr="0065045C">
        <w:rPr>
          <w:rFonts w:cs="Arial"/>
          <w:bCs/>
          <w:color w:val="000000"/>
          <w:sz w:val="16"/>
          <w:szCs w:val="18"/>
        </w:rPr>
        <w:t>dot. postępowania nr ZOZ.ZP.391-</w:t>
      </w:r>
      <w:r w:rsidR="007657D7">
        <w:rPr>
          <w:rFonts w:cs="Arial"/>
          <w:bCs/>
          <w:color w:val="000000"/>
          <w:sz w:val="16"/>
          <w:szCs w:val="18"/>
        </w:rPr>
        <w:t>8</w:t>
      </w:r>
      <w:r w:rsidRPr="0065045C">
        <w:rPr>
          <w:rFonts w:cs="Arial"/>
          <w:bCs/>
          <w:color w:val="000000"/>
          <w:sz w:val="16"/>
          <w:szCs w:val="18"/>
        </w:rPr>
        <w:t xml:space="preserve">/19  pn. </w:t>
      </w:r>
      <w:r w:rsidR="007657D7">
        <w:rPr>
          <w:rFonts w:cs="Arial"/>
          <w:bCs/>
          <w:color w:val="000000"/>
          <w:sz w:val="16"/>
          <w:szCs w:val="18"/>
        </w:rPr>
        <w:t>dostawa energii elektrycznej</w:t>
      </w:r>
      <w:r w:rsidRPr="0065045C">
        <w:rPr>
          <w:rFonts w:cs="Arial"/>
          <w:bCs/>
          <w:color w:val="000000"/>
          <w:sz w:val="16"/>
          <w:szCs w:val="18"/>
        </w:rPr>
        <w:t xml:space="preserve"> na potrzeby Zespołu Opieki Zdrowotnej w Łęczycy</w:t>
      </w:r>
    </w:p>
    <w:p w:rsidR="002760FE" w:rsidRPr="000A5213" w:rsidRDefault="002760FE" w:rsidP="00C8025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2760FE" w:rsidRPr="00942EB8" w:rsidRDefault="002760FE" w:rsidP="00CC5F1B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  <w:r w:rsidRPr="00C80252">
        <w:rPr>
          <w:rFonts w:cs="Arial"/>
          <w:sz w:val="22"/>
        </w:rPr>
        <w:t xml:space="preserve">Zespół Opieki Zdrowotnej w Łęczycy jako Zamawiający w postępowaniu o udzielenie </w:t>
      </w:r>
      <w:r w:rsidRPr="00DD2FA3">
        <w:rPr>
          <w:rFonts w:cs="Arial"/>
          <w:sz w:val="22"/>
        </w:rPr>
        <w:t xml:space="preserve">zamówienia publicznego pn. </w:t>
      </w:r>
      <w:r w:rsidRPr="00AC5B01">
        <w:rPr>
          <w:rFonts w:cs="Arial"/>
          <w:noProof/>
          <w:sz w:val="22"/>
        </w:rPr>
        <w:t>dostawa energii elektrycznej na potrzeby Zespołu Opieki Zdrowotnej w Łęczycy</w:t>
      </w:r>
      <w:r>
        <w:rPr>
          <w:rFonts w:cs="Arial"/>
          <w:sz w:val="22"/>
        </w:rPr>
        <w:t>, prowadzonym w formie przetargu nieograniczonego,</w:t>
      </w:r>
      <w:r w:rsidRPr="00DD2FA3">
        <w:rPr>
          <w:rFonts w:cs="Arial"/>
          <w:sz w:val="22"/>
        </w:rPr>
        <w:t xml:space="preserve"> </w:t>
      </w:r>
      <w:r w:rsidRPr="00DD2FA3">
        <w:rPr>
          <w:rFonts w:cs="Arial"/>
          <w:sz w:val="22"/>
          <w:szCs w:val="22"/>
        </w:rPr>
        <w:t xml:space="preserve">działając na podstawie art. 86 ust. 5 ustawy z dnia 29 stycznia 2004r. Prawo zamówień </w:t>
      </w:r>
      <w:r w:rsidRPr="00942EB8">
        <w:rPr>
          <w:rFonts w:cs="Arial"/>
          <w:sz w:val="22"/>
        </w:rPr>
        <w:t>publicznych (tekst jednolity Dz.U. z 201</w:t>
      </w:r>
      <w:r>
        <w:rPr>
          <w:rFonts w:cs="Arial"/>
          <w:sz w:val="22"/>
        </w:rPr>
        <w:t>8</w:t>
      </w:r>
      <w:r w:rsidRPr="00942EB8">
        <w:rPr>
          <w:rFonts w:cs="Arial"/>
          <w:sz w:val="22"/>
        </w:rPr>
        <w:t>r., poz. 1</w:t>
      </w:r>
      <w:r>
        <w:rPr>
          <w:rFonts w:cs="Arial"/>
          <w:sz w:val="22"/>
        </w:rPr>
        <w:t>986</w:t>
      </w:r>
      <w:r w:rsidRPr="00942EB8">
        <w:rPr>
          <w:rFonts w:cs="Arial"/>
          <w:sz w:val="22"/>
        </w:rPr>
        <w:t>) zawiadamia:</w:t>
      </w:r>
    </w:p>
    <w:p w:rsidR="002760FE" w:rsidRPr="00DD2FA3" w:rsidRDefault="002760FE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rFonts w:cs="Arial"/>
          <w:sz w:val="22"/>
          <w:szCs w:val="22"/>
        </w:rPr>
        <w:t xml:space="preserve">otwarcie ofert w odbyło się w dniu </w:t>
      </w:r>
      <w:r w:rsidRPr="00AC5B01">
        <w:rPr>
          <w:rFonts w:cs="Arial"/>
          <w:noProof/>
          <w:sz w:val="22"/>
          <w:szCs w:val="22"/>
        </w:rPr>
        <w:t>3.06.2019r.</w:t>
      </w:r>
      <w:r w:rsidRPr="00DD2FA3">
        <w:rPr>
          <w:rFonts w:cs="Arial"/>
          <w:sz w:val="22"/>
          <w:szCs w:val="22"/>
        </w:rPr>
        <w:t xml:space="preserve">. o godz. 12.30 w </w:t>
      </w:r>
      <w:r w:rsidRPr="00DD2FA3">
        <w:rPr>
          <w:sz w:val="22"/>
          <w:szCs w:val="22"/>
        </w:rPr>
        <w:t>Zespole Opieki Zdrowotnej w Łęczycy przy ul. Zachodnia 6, 99-100 Łęczyca, pok. 24;</w:t>
      </w:r>
    </w:p>
    <w:p w:rsidR="002760FE" w:rsidRPr="008C1EC9" w:rsidRDefault="002760FE" w:rsidP="00F646E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60"/>
        <w:ind w:left="357" w:right="-569" w:hanging="357"/>
        <w:contextualSpacing w:val="0"/>
        <w:rPr>
          <w:rFonts w:cs="Arial"/>
          <w:sz w:val="22"/>
          <w:szCs w:val="22"/>
        </w:rPr>
      </w:pPr>
      <w:r w:rsidRPr="00DD2FA3">
        <w:rPr>
          <w:sz w:val="22"/>
          <w:szCs w:val="22"/>
        </w:rPr>
        <w:t>kwota jaką Zamawiający zamierza przeznaczyć na sfinansowanie zamówienia wynosi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439 320</w:t>
      </w:r>
      <w:r w:rsidRPr="00FD33A9">
        <w:rPr>
          <w:sz w:val="22"/>
          <w:szCs w:val="22"/>
        </w:rPr>
        <w:t>,-zł</w:t>
      </w:r>
    </w:p>
    <w:p w:rsidR="002760FE" w:rsidRPr="00DD2FA3" w:rsidRDefault="002760FE" w:rsidP="00F646E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contextualSpacing w:val="0"/>
        <w:rPr>
          <w:rFonts w:cs="Arial"/>
          <w:sz w:val="22"/>
          <w:szCs w:val="22"/>
        </w:rPr>
      </w:pPr>
      <w:r w:rsidRPr="00DD2FA3">
        <w:rPr>
          <w:sz w:val="22"/>
          <w:szCs w:val="22"/>
        </w:rPr>
        <w:t>do wyznaczonego terminu składania ofert oferty złożyli następujący wykonawcy:</w:t>
      </w:r>
    </w:p>
    <w:p w:rsidR="007C44B8" w:rsidRDefault="007C44B8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501"/>
        <w:gridCol w:w="2008"/>
        <w:gridCol w:w="1175"/>
        <w:gridCol w:w="1175"/>
        <w:gridCol w:w="1175"/>
      </w:tblGrid>
      <w:tr w:rsidR="007C44B8" w:rsidRPr="007C44B8" w:rsidTr="007C44B8">
        <w:trPr>
          <w:cantSplit/>
          <w:trHeight w:val="6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4B8" w:rsidRPr="007C44B8" w:rsidRDefault="007C44B8" w:rsidP="007C44B8">
            <w:pPr>
              <w:jc w:val="center"/>
              <w:rPr>
                <w:b/>
                <w:sz w:val="20"/>
                <w:szCs w:val="20"/>
              </w:rPr>
            </w:pPr>
            <w:r w:rsidRPr="007C44B8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4B8" w:rsidRPr="007C44B8" w:rsidRDefault="007C44B8" w:rsidP="007C44B8">
            <w:pPr>
              <w:jc w:val="center"/>
              <w:rPr>
                <w:b/>
                <w:sz w:val="20"/>
                <w:szCs w:val="20"/>
              </w:rPr>
            </w:pPr>
            <w:r w:rsidRPr="007C44B8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4B8" w:rsidRPr="007C44B8" w:rsidRDefault="007C44B8" w:rsidP="007C44B8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C44B8">
              <w:rPr>
                <w:rFonts w:cs="Arial"/>
                <w:b/>
                <w:sz w:val="20"/>
                <w:szCs w:val="20"/>
              </w:rPr>
              <w:t>Cena</w:t>
            </w:r>
          </w:p>
          <w:p w:rsidR="007C44B8" w:rsidRPr="007C44B8" w:rsidRDefault="007C44B8" w:rsidP="007C44B8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C44B8">
              <w:rPr>
                <w:rFonts w:cs="Arial"/>
                <w:b/>
                <w:sz w:val="20"/>
                <w:szCs w:val="20"/>
              </w:rPr>
              <w:t>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4B8" w:rsidRPr="007C44B8" w:rsidRDefault="007C44B8" w:rsidP="007C44B8">
            <w:pPr>
              <w:pStyle w:val="Tekstpodstawowy"/>
              <w:jc w:val="center"/>
              <w:rPr>
                <w:rFonts w:cs="Arial"/>
                <w:b/>
                <w:sz w:val="20"/>
                <w:szCs w:val="20"/>
              </w:rPr>
            </w:pPr>
            <w:r w:rsidRPr="007C44B8">
              <w:rPr>
                <w:rFonts w:cs="Arial"/>
                <w:b/>
                <w:sz w:val="20"/>
                <w:szCs w:val="20"/>
              </w:rPr>
              <w:t>Termin wykonania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4B8" w:rsidRPr="007C44B8" w:rsidRDefault="007C44B8" w:rsidP="007C44B8">
            <w:pPr>
              <w:pStyle w:val="Tekstpodstawowy"/>
              <w:jc w:val="center"/>
              <w:rPr>
                <w:rFonts w:cs="Arial"/>
                <w:b/>
                <w:sz w:val="20"/>
                <w:szCs w:val="20"/>
              </w:rPr>
            </w:pPr>
            <w:r w:rsidRPr="007C44B8">
              <w:rPr>
                <w:rFonts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C44B8" w:rsidRPr="007C44B8" w:rsidRDefault="007C44B8" w:rsidP="007C44B8">
            <w:pPr>
              <w:pStyle w:val="Tekstpodstawowy"/>
              <w:jc w:val="center"/>
              <w:rPr>
                <w:rFonts w:cs="Arial"/>
                <w:b/>
                <w:sz w:val="20"/>
                <w:szCs w:val="20"/>
              </w:rPr>
            </w:pPr>
            <w:r w:rsidRPr="007C44B8">
              <w:rPr>
                <w:rFonts w:cs="Arial"/>
                <w:b/>
                <w:sz w:val="20"/>
                <w:szCs w:val="20"/>
              </w:rPr>
              <w:t>Warunki płatności</w:t>
            </w:r>
          </w:p>
        </w:tc>
      </w:tr>
      <w:tr w:rsidR="007C44B8" w:rsidRPr="007C44B8" w:rsidTr="007C44B8">
        <w:trPr>
          <w:cantSplit/>
          <w:trHeight w:val="1021"/>
        </w:trPr>
        <w:tc>
          <w:tcPr>
            <w:tcW w:w="889" w:type="dxa"/>
            <w:tcBorders>
              <w:top w:val="thickThinSmallGap" w:sz="18" w:space="0" w:color="auto"/>
            </w:tcBorders>
            <w:vAlign w:val="center"/>
          </w:tcPr>
          <w:p w:rsidR="007C44B8" w:rsidRPr="007C44B8" w:rsidRDefault="007C44B8" w:rsidP="00620047">
            <w:pPr>
              <w:jc w:val="center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501" w:type="dxa"/>
            <w:tcBorders>
              <w:top w:val="thickThinSmallGap" w:sz="18" w:space="0" w:color="auto"/>
            </w:tcBorders>
            <w:vAlign w:val="center"/>
          </w:tcPr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Kogeneracja Zachód S.A.</w:t>
            </w:r>
          </w:p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ul. Czartoria 1/27</w:t>
            </w:r>
          </w:p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61-102  Poznań</w:t>
            </w:r>
          </w:p>
        </w:tc>
        <w:tc>
          <w:tcPr>
            <w:tcW w:w="2008" w:type="dxa"/>
            <w:tcBorders>
              <w:top w:val="thickThinSmallGap" w:sz="18" w:space="0" w:color="auto"/>
            </w:tcBorders>
            <w:vAlign w:val="center"/>
          </w:tcPr>
          <w:p w:rsidR="007C44B8" w:rsidRPr="007C44B8" w:rsidRDefault="007C44B8" w:rsidP="007C44B8">
            <w:pPr>
              <w:ind w:right="376"/>
              <w:jc w:val="right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443 001,72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75" w:type="dxa"/>
            <w:tcBorders>
              <w:top w:val="thickThinSmallGap" w:sz="18" w:space="0" w:color="auto"/>
            </w:tcBorders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  <w:tc>
          <w:tcPr>
            <w:tcW w:w="1175" w:type="dxa"/>
            <w:tcBorders>
              <w:top w:val="thickThinSmallGap" w:sz="18" w:space="0" w:color="auto"/>
            </w:tcBorders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  <w:tc>
          <w:tcPr>
            <w:tcW w:w="1175" w:type="dxa"/>
            <w:tcBorders>
              <w:top w:val="thickThinSmallGap" w:sz="18" w:space="0" w:color="auto"/>
            </w:tcBorders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</w:tr>
      <w:tr w:rsidR="007C44B8" w:rsidRPr="007C44B8" w:rsidTr="007C44B8">
        <w:trPr>
          <w:cantSplit/>
          <w:trHeight w:val="1021"/>
        </w:trPr>
        <w:tc>
          <w:tcPr>
            <w:tcW w:w="889" w:type="dxa"/>
            <w:vAlign w:val="center"/>
          </w:tcPr>
          <w:p w:rsidR="007C44B8" w:rsidRPr="007C44B8" w:rsidRDefault="007C44B8" w:rsidP="00620047">
            <w:pPr>
              <w:jc w:val="center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Orange Energia Sp. z o.o.</w:t>
            </w:r>
          </w:p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Al. Jerozolimskie 160</w:t>
            </w:r>
          </w:p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02-326 Warszawa</w:t>
            </w:r>
          </w:p>
        </w:tc>
        <w:tc>
          <w:tcPr>
            <w:tcW w:w="2008" w:type="dxa"/>
            <w:vAlign w:val="center"/>
          </w:tcPr>
          <w:p w:rsidR="007C44B8" w:rsidRPr="007C44B8" w:rsidRDefault="007C44B8" w:rsidP="007C44B8">
            <w:pPr>
              <w:ind w:right="376"/>
              <w:jc w:val="right"/>
              <w:rPr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461 978,16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75" w:type="dxa"/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  <w:tc>
          <w:tcPr>
            <w:tcW w:w="1175" w:type="dxa"/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  <w:tc>
          <w:tcPr>
            <w:tcW w:w="1175" w:type="dxa"/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</w:tr>
      <w:tr w:rsidR="007C44B8" w:rsidRPr="007C44B8" w:rsidTr="007C44B8">
        <w:trPr>
          <w:cantSplit/>
          <w:trHeight w:val="1021"/>
        </w:trPr>
        <w:tc>
          <w:tcPr>
            <w:tcW w:w="889" w:type="dxa"/>
            <w:vAlign w:val="center"/>
          </w:tcPr>
          <w:p w:rsidR="007C44B8" w:rsidRPr="007C44B8" w:rsidRDefault="007C44B8" w:rsidP="00620047">
            <w:pPr>
              <w:jc w:val="center"/>
              <w:rPr>
                <w:noProof/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TRMEW Obrót S.A.</w:t>
            </w:r>
          </w:p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ul. Ludwika Rydygiera 8</w:t>
            </w:r>
          </w:p>
          <w:p w:rsidR="007C44B8" w:rsidRPr="007C44B8" w:rsidRDefault="007C44B8" w:rsidP="006B31DF">
            <w:pPr>
              <w:ind w:left="145"/>
              <w:rPr>
                <w:sz w:val="20"/>
                <w:szCs w:val="20"/>
              </w:rPr>
            </w:pPr>
            <w:r w:rsidRPr="007C44B8">
              <w:rPr>
                <w:noProof/>
                <w:sz w:val="20"/>
                <w:szCs w:val="20"/>
              </w:rPr>
              <w:t>01-793  Warszawa</w:t>
            </w:r>
          </w:p>
        </w:tc>
        <w:tc>
          <w:tcPr>
            <w:tcW w:w="2008" w:type="dxa"/>
            <w:vAlign w:val="center"/>
          </w:tcPr>
          <w:p w:rsidR="007C44B8" w:rsidRPr="007C44B8" w:rsidRDefault="007C44B8" w:rsidP="007C44B8">
            <w:pPr>
              <w:ind w:right="376"/>
              <w:jc w:val="right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451 390,62</w:t>
            </w:r>
            <w:r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75" w:type="dxa"/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  <w:tc>
          <w:tcPr>
            <w:tcW w:w="1175" w:type="dxa"/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  <w:tc>
          <w:tcPr>
            <w:tcW w:w="1175" w:type="dxa"/>
            <w:vAlign w:val="center"/>
          </w:tcPr>
          <w:p w:rsidR="007C44B8" w:rsidRPr="007C44B8" w:rsidRDefault="007C44B8" w:rsidP="007C44B8">
            <w:pPr>
              <w:jc w:val="center"/>
              <w:rPr>
                <w:bCs/>
                <w:sz w:val="20"/>
                <w:szCs w:val="20"/>
              </w:rPr>
            </w:pPr>
            <w:r w:rsidRPr="007C44B8">
              <w:rPr>
                <w:bCs/>
                <w:sz w:val="20"/>
                <w:szCs w:val="20"/>
              </w:rPr>
              <w:t>Nie dotyczy</w:t>
            </w:r>
          </w:p>
        </w:tc>
      </w:tr>
    </w:tbl>
    <w:p w:rsidR="002760FE" w:rsidRDefault="002760FE" w:rsidP="007C44B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C44B8" w:rsidRDefault="007C44B8" w:rsidP="007C44B8">
      <w:pPr>
        <w:rPr>
          <w:rFonts w:cs="Arial"/>
          <w:sz w:val="22"/>
        </w:rPr>
      </w:pPr>
    </w:p>
    <w:p w:rsidR="007C44B8" w:rsidRDefault="007C44B8" w:rsidP="00257BFF">
      <w:pPr>
        <w:ind w:right="-285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Zamawiający przypomina, że zgodnie z art. 24 ust. 11 ustawy z dnia 24 stycznia 2004r. – Prawo </w:t>
      </w:r>
      <w:r w:rsidRPr="007C44B8">
        <w:rPr>
          <w:bCs/>
          <w:sz w:val="20"/>
          <w:szCs w:val="20"/>
        </w:rPr>
        <w:t>zamówień</w:t>
      </w:r>
      <w:r>
        <w:rPr>
          <w:rFonts w:cs="Arial"/>
          <w:sz w:val="18"/>
          <w:szCs w:val="22"/>
        </w:rPr>
        <w:t xml:space="preserve"> publicznych (</w:t>
      </w:r>
      <w:r>
        <w:rPr>
          <w:rFonts w:cs="Arial"/>
          <w:bCs/>
          <w:sz w:val="18"/>
          <w:szCs w:val="22"/>
        </w:rPr>
        <w:t xml:space="preserve">Dz.U.  z </w:t>
      </w:r>
      <w:r>
        <w:rPr>
          <w:rFonts w:cs="Arial"/>
          <w:sz w:val="18"/>
          <w:szCs w:val="22"/>
        </w:rPr>
        <w:t xml:space="preserve">2018r., poz. 1986) Wykonawca w terminie 3 dni od daty zamieszczenia na stronie internetowej informacji, </w:t>
      </w:r>
      <w:r w:rsidR="00257BFF">
        <w:rPr>
          <w:rFonts w:cs="Arial"/>
          <w:sz w:val="18"/>
          <w:szCs w:val="22"/>
        </w:rPr>
        <w:br/>
      </w:r>
      <w:r>
        <w:rPr>
          <w:rFonts w:cs="Arial"/>
          <w:sz w:val="18"/>
          <w:szCs w:val="22"/>
        </w:rPr>
        <w:t xml:space="preserve">o której mowa w art. 86 ust. 5 </w:t>
      </w:r>
      <w:proofErr w:type="spellStart"/>
      <w:r>
        <w:rPr>
          <w:rFonts w:cs="Arial"/>
          <w:sz w:val="18"/>
          <w:szCs w:val="22"/>
        </w:rPr>
        <w:t>Pzp</w:t>
      </w:r>
      <w:proofErr w:type="spellEnd"/>
      <w:r>
        <w:rPr>
          <w:rFonts w:cs="Arial"/>
          <w:sz w:val="18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cs="Arial"/>
          <w:sz w:val="18"/>
          <w:szCs w:val="22"/>
        </w:rPr>
        <w:t>Pzp</w:t>
      </w:r>
      <w:proofErr w:type="spellEnd"/>
      <w:r>
        <w:rPr>
          <w:rFonts w:cs="Arial"/>
          <w:sz w:val="18"/>
          <w:szCs w:val="22"/>
        </w:rPr>
        <w:t xml:space="preserve">. Wraz ze złożeniem oświadczenia Wykonawca może przedstawić dowody, że powiązania z innym wykonawcą nie prowadzą do zakłócenia konkurencji </w:t>
      </w:r>
      <w:r w:rsidR="00257BFF">
        <w:rPr>
          <w:rFonts w:cs="Arial"/>
          <w:sz w:val="18"/>
          <w:szCs w:val="22"/>
        </w:rPr>
        <w:br/>
      </w:r>
      <w:r>
        <w:rPr>
          <w:rFonts w:cs="Arial"/>
          <w:sz w:val="18"/>
          <w:szCs w:val="22"/>
        </w:rPr>
        <w:t>w postępowaniu o udzielenie zamówienia.</w:t>
      </w:r>
    </w:p>
    <w:p w:rsidR="007C44B8" w:rsidRDefault="007C44B8" w:rsidP="00F646E2">
      <w:pPr>
        <w:rPr>
          <w:rFonts w:cs="Arial"/>
          <w:sz w:val="22"/>
        </w:rPr>
      </w:pPr>
    </w:p>
    <w:p w:rsidR="007C44B8" w:rsidRDefault="007C44B8" w:rsidP="007C44B8">
      <w:pPr>
        <w:rPr>
          <w:rFonts w:cs="Arial"/>
          <w:sz w:val="22"/>
        </w:rPr>
      </w:pPr>
    </w:p>
    <w:p w:rsidR="007C44B8" w:rsidRDefault="007C44B8" w:rsidP="007C44B8">
      <w:pPr>
        <w:ind w:left="4536"/>
        <w:rPr>
          <w:rFonts w:cs="Arial"/>
          <w:sz w:val="22"/>
        </w:rPr>
      </w:pPr>
      <w:r>
        <w:rPr>
          <w:rFonts w:cs="Arial"/>
          <w:sz w:val="22"/>
        </w:rPr>
        <w:t>Dyrektor</w:t>
      </w:r>
    </w:p>
    <w:p w:rsidR="007C44B8" w:rsidRDefault="007C44B8" w:rsidP="007C44B8">
      <w:pPr>
        <w:ind w:left="4536"/>
        <w:rPr>
          <w:rFonts w:cs="Arial"/>
          <w:sz w:val="22"/>
        </w:rPr>
      </w:pPr>
      <w:r>
        <w:rPr>
          <w:rFonts w:cs="Arial"/>
          <w:sz w:val="22"/>
        </w:rPr>
        <w:t>Zespołu Opieki zdrowotnej w Łęczycy</w:t>
      </w:r>
    </w:p>
    <w:p w:rsidR="007C44B8" w:rsidRDefault="007C44B8" w:rsidP="007C44B8">
      <w:pPr>
        <w:rPr>
          <w:rFonts w:cs="Arial"/>
          <w:sz w:val="22"/>
        </w:rPr>
      </w:pPr>
      <w:bookmarkStart w:id="0" w:name="_GoBack"/>
      <w:bookmarkEnd w:id="0"/>
    </w:p>
    <w:p w:rsidR="00F646E2" w:rsidRDefault="00F646E2" w:rsidP="007C44B8">
      <w:pPr>
        <w:rPr>
          <w:rFonts w:cs="Arial"/>
          <w:sz w:val="22"/>
        </w:rPr>
      </w:pPr>
    </w:p>
    <w:p w:rsidR="002760FE" w:rsidRPr="00C80252" w:rsidRDefault="007C44B8" w:rsidP="007C44B8">
      <w:pPr>
        <w:rPr>
          <w:rFonts w:cs="Arial"/>
          <w:sz w:val="22"/>
        </w:rPr>
      </w:pPr>
      <w:r>
        <w:rPr>
          <w:rFonts w:cs="Arial"/>
          <w:sz w:val="22"/>
        </w:rPr>
        <w:t>Łęczyca, dnia  4.06.2019r.</w:t>
      </w:r>
    </w:p>
    <w:sectPr w:rsidR="002760FE" w:rsidRPr="00C80252" w:rsidSect="007C44B8">
      <w:pgSz w:w="11906" w:h="16838"/>
      <w:pgMar w:top="1247" w:right="1134" w:bottom="102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CC51D9"/>
    <w:multiLevelType w:val="hybridMultilevel"/>
    <w:tmpl w:val="5BBCA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21798C"/>
    <w:multiLevelType w:val="hybridMultilevel"/>
    <w:tmpl w:val="D68A0F1C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A937B9"/>
    <w:multiLevelType w:val="hybridMultilevel"/>
    <w:tmpl w:val="AF828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FA437B"/>
    <w:multiLevelType w:val="hybridMultilevel"/>
    <w:tmpl w:val="06A08D96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A9F6F19"/>
    <w:multiLevelType w:val="singleLevel"/>
    <w:tmpl w:val="75F48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1">
    <w:nsid w:val="1D2B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07D21AB"/>
    <w:multiLevelType w:val="singleLevel"/>
    <w:tmpl w:val="75F484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1">
    <w:nsid w:val="25B603CA"/>
    <w:multiLevelType w:val="multilevel"/>
    <w:tmpl w:val="13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7D6695D"/>
    <w:multiLevelType w:val="hybridMultilevel"/>
    <w:tmpl w:val="E52C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2F186346"/>
    <w:multiLevelType w:val="hybridMultilevel"/>
    <w:tmpl w:val="6B04E3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E6158C7"/>
    <w:multiLevelType w:val="hybridMultilevel"/>
    <w:tmpl w:val="139A4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4A36443"/>
    <w:multiLevelType w:val="multilevel"/>
    <w:tmpl w:val="5BBC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5B303FD"/>
    <w:multiLevelType w:val="hybridMultilevel"/>
    <w:tmpl w:val="3A6E0358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E7B3FFE"/>
    <w:multiLevelType w:val="hybridMultilevel"/>
    <w:tmpl w:val="5D18CAE2"/>
    <w:lvl w:ilvl="0" w:tplc="EE14F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7A0016A"/>
    <w:multiLevelType w:val="hybridMultilevel"/>
    <w:tmpl w:val="BB44C370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9465756"/>
    <w:multiLevelType w:val="hybridMultilevel"/>
    <w:tmpl w:val="9558C074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F7D290C"/>
    <w:multiLevelType w:val="hybridMultilevel"/>
    <w:tmpl w:val="F1AE260A"/>
    <w:lvl w:ilvl="0" w:tplc="257C5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58"/>
    <w:rsid w:val="00002C93"/>
    <w:rsid w:val="00004338"/>
    <w:rsid w:val="000105B5"/>
    <w:rsid w:val="00046F6A"/>
    <w:rsid w:val="000572BC"/>
    <w:rsid w:val="00060B81"/>
    <w:rsid w:val="00086472"/>
    <w:rsid w:val="00086580"/>
    <w:rsid w:val="000A5213"/>
    <w:rsid w:val="000E7083"/>
    <w:rsid w:val="00101DB4"/>
    <w:rsid w:val="00106FE4"/>
    <w:rsid w:val="00125A7F"/>
    <w:rsid w:val="0013176A"/>
    <w:rsid w:val="001535E1"/>
    <w:rsid w:val="0015623D"/>
    <w:rsid w:val="00163132"/>
    <w:rsid w:val="00167E2F"/>
    <w:rsid w:val="00170173"/>
    <w:rsid w:val="00181BA1"/>
    <w:rsid w:val="001B66BE"/>
    <w:rsid w:val="001D19C1"/>
    <w:rsid w:val="001E5B20"/>
    <w:rsid w:val="001F06E0"/>
    <w:rsid w:val="00210C0C"/>
    <w:rsid w:val="00211998"/>
    <w:rsid w:val="00217A00"/>
    <w:rsid w:val="0023440F"/>
    <w:rsid w:val="00244B7A"/>
    <w:rsid w:val="00257BFF"/>
    <w:rsid w:val="0026143E"/>
    <w:rsid w:val="0027498A"/>
    <w:rsid w:val="002760FE"/>
    <w:rsid w:val="002931E8"/>
    <w:rsid w:val="00293216"/>
    <w:rsid w:val="002C10BA"/>
    <w:rsid w:val="002C6B2E"/>
    <w:rsid w:val="002D33DD"/>
    <w:rsid w:val="002D776E"/>
    <w:rsid w:val="002E2956"/>
    <w:rsid w:val="002F3D23"/>
    <w:rsid w:val="002F5D94"/>
    <w:rsid w:val="00302EA9"/>
    <w:rsid w:val="0031341B"/>
    <w:rsid w:val="0032178D"/>
    <w:rsid w:val="00332996"/>
    <w:rsid w:val="00351AC6"/>
    <w:rsid w:val="00367C84"/>
    <w:rsid w:val="00370714"/>
    <w:rsid w:val="00394D48"/>
    <w:rsid w:val="003B48AD"/>
    <w:rsid w:val="003C1871"/>
    <w:rsid w:val="003D271C"/>
    <w:rsid w:val="00402E3A"/>
    <w:rsid w:val="00412FF5"/>
    <w:rsid w:val="00417A61"/>
    <w:rsid w:val="004222C2"/>
    <w:rsid w:val="00453139"/>
    <w:rsid w:val="00455D17"/>
    <w:rsid w:val="00457F6F"/>
    <w:rsid w:val="004677CD"/>
    <w:rsid w:val="00480E5B"/>
    <w:rsid w:val="004A6093"/>
    <w:rsid w:val="004D340B"/>
    <w:rsid w:val="004D6F3F"/>
    <w:rsid w:val="005051F7"/>
    <w:rsid w:val="00517985"/>
    <w:rsid w:val="00534A98"/>
    <w:rsid w:val="0055145B"/>
    <w:rsid w:val="00555115"/>
    <w:rsid w:val="005D47F6"/>
    <w:rsid w:val="005E0386"/>
    <w:rsid w:val="005E4B66"/>
    <w:rsid w:val="005E5B58"/>
    <w:rsid w:val="00602499"/>
    <w:rsid w:val="00602798"/>
    <w:rsid w:val="00612911"/>
    <w:rsid w:val="00620047"/>
    <w:rsid w:val="00623AFC"/>
    <w:rsid w:val="00627321"/>
    <w:rsid w:val="00664C18"/>
    <w:rsid w:val="00666965"/>
    <w:rsid w:val="0067759D"/>
    <w:rsid w:val="006843F6"/>
    <w:rsid w:val="00697F90"/>
    <w:rsid w:val="006C4E54"/>
    <w:rsid w:val="006C55DA"/>
    <w:rsid w:val="006C6A90"/>
    <w:rsid w:val="006D5A4D"/>
    <w:rsid w:val="006E2530"/>
    <w:rsid w:val="00705919"/>
    <w:rsid w:val="00711FF5"/>
    <w:rsid w:val="00722E96"/>
    <w:rsid w:val="00726BF1"/>
    <w:rsid w:val="00742957"/>
    <w:rsid w:val="00753026"/>
    <w:rsid w:val="00757427"/>
    <w:rsid w:val="00762C05"/>
    <w:rsid w:val="00765537"/>
    <w:rsid w:val="007657D7"/>
    <w:rsid w:val="00766AAB"/>
    <w:rsid w:val="00771F9E"/>
    <w:rsid w:val="007725FB"/>
    <w:rsid w:val="00774FCC"/>
    <w:rsid w:val="00796DCE"/>
    <w:rsid w:val="007A1407"/>
    <w:rsid w:val="007C44B8"/>
    <w:rsid w:val="007C461C"/>
    <w:rsid w:val="007D2BAA"/>
    <w:rsid w:val="007D3247"/>
    <w:rsid w:val="007E4714"/>
    <w:rsid w:val="007F6768"/>
    <w:rsid w:val="008051A1"/>
    <w:rsid w:val="008055D2"/>
    <w:rsid w:val="00823DC1"/>
    <w:rsid w:val="0083032E"/>
    <w:rsid w:val="00830396"/>
    <w:rsid w:val="00831C39"/>
    <w:rsid w:val="00850D70"/>
    <w:rsid w:val="008639F6"/>
    <w:rsid w:val="008657D4"/>
    <w:rsid w:val="0087476F"/>
    <w:rsid w:val="008808ED"/>
    <w:rsid w:val="0088781E"/>
    <w:rsid w:val="008A41D7"/>
    <w:rsid w:val="008A6477"/>
    <w:rsid w:val="008C1EC9"/>
    <w:rsid w:val="008C65E2"/>
    <w:rsid w:val="008D41A4"/>
    <w:rsid w:val="008F2729"/>
    <w:rsid w:val="009005A3"/>
    <w:rsid w:val="00932EF3"/>
    <w:rsid w:val="00942EB8"/>
    <w:rsid w:val="00964168"/>
    <w:rsid w:val="009E1717"/>
    <w:rsid w:val="009F2A58"/>
    <w:rsid w:val="009F6C7C"/>
    <w:rsid w:val="009F70D5"/>
    <w:rsid w:val="00A24425"/>
    <w:rsid w:val="00A603BB"/>
    <w:rsid w:val="00A63955"/>
    <w:rsid w:val="00A758F6"/>
    <w:rsid w:val="00A76605"/>
    <w:rsid w:val="00A76EBE"/>
    <w:rsid w:val="00A94D9E"/>
    <w:rsid w:val="00AA3D30"/>
    <w:rsid w:val="00AB1050"/>
    <w:rsid w:val="00AD29F8"/>
    <w:rsid w:val="00AF0B61"/>
    <w:rsid w:val="00AF5FFE"/>
    <w:rsid w:val="00B00C3A"/>
    <w:rsid w:val="00B05900"/>
    <w:rsid w:val="00B15BC6"/>
    <w:rsid w:val="00B218BE"/>
    <w:rsid w:val="00B240E5"/>
    <w:rsid w:val="00B278E3"/>
    <w:rsid w:val="00B34B2B"/>
    <w:rsid w:val="00B7327D"/>
    <w:rsid w:val="00B77BDB"/>
    <w:rsid w:val="00BB75FC"/>
    <w:rsid w:val="00BC4690"/>
    <w:rsid w:val="00BC6A47"/>
    <w:rsid w:val="00BD4A8C"/>
    <w:rsid w:val="00BD57E2"/>
    <w:rsid w:val="00BE4F26"/>
    <w:rsid w:val="00BF64A4"/>
    <w:rsid w:val="00C06B09"/>
    <w:rsid w:val="00C13987"/>
    <w:rsid w:val="00C23279"/>
    <w:rsid w:val="00C2515D"/>
    <w:rsid w:val="00C27045"/>
    <w:rsid w:val="00C4179C"/>
    <w:rsid w:val="00C4454A"/>
    <w:rsid w:val="00C4649B"/>
    <w:rsid w:val="00C47C87"/>
    <w:rsid w:val="00C56138"/>
    <w:rsid w:val="00C62C36"/>
    <w:rsid w:val="00C648F7"/>
    <w:rsid w:val="00C80252"/>
    <w:rsid w:val="00C8407E"/>
    <w:rsid w:val="00C92E7F"/>
    <w:rsid w:val="00C93278"/>
    <w:rsid w:val="00CC5F1B"/>
    <w:rsid w:val="00CD1A21"/>
    <w:rsid w:val="00D323BD"/>
    <w:rsid w:val="00D622CD"/>
    <w:rsid w:val="00D734E1"/>
    <w:rsid w:val="00D7676B"/>
    <w:rsid w:val="00D824B2"/>
    <w:rsid w:val="00D93B0A"/>
    <w:rsid w:val="00DC1C8A"/>
    <w:rsid w:val="00DD1A93"/>
    <w:rsid w:val="00DD2FA3"/>
    <w:rsid w:val="00DD3030"/>
    <w:rsid w:val="00DD56CC"/>
    <w:rsid w:val="00E25A24"/>
    <w:rsid w:val="00E37464"/>
    <w:rsid w:val="00E42430"/>
    <w:rsid w:val="00E4341E"/>
    <w:rsid w:val="00E57698"/>
    <w:rsid w:val="00E8359E"/>
    <w:rsid w:val="00EB4562"/>
    <w:rsid w:val="00EC744A"/>
    <w:rsid w:val="00ED3DB8"/>
    <w:rsid w:val="00EE35D6"/>
    <w:rsid w:val="00EE4A4A"/>
    <w:rsid w:val="00F44755"/>
    <w:rsid w:val="00F52D31"/>
    <w:rsid w:val="00F6270E"/>
    <w:rsid w:val="00F646E2"/>
    <w:rsid w:val="00F86A8C"/>
    <w:rsid w:val="00F9674B"/>
    <w:rsid w:val="00FA29A1"/>
    <w:rsid w:val="00FA455F"/>
    <w:rsid w:val="00FC0B54"/>
    <w:rsid w:val="00FD33A9"/>
    <w:rsid w:val="00FF431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E7D00"/>
  <w15:docId w15:val="{EDDB557E-1981-4C1D-87FA-2B1BDBE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paragraph" w:styleId="Akapitzlist">
    <w:name w:val="List Paragraph"/>
    <w:basedOn w:val="Normalny"/>
    <w:uiPriority w:val="34"/>
    <w:qFormat/>
    <w:rsid w:val="00C802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4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61C"/>
    <w:rPr>
      <w:rFonts w:ascii="Arial" w:hAnsi="Arial"/>
      <w:sz w:val="24"/>
      <w:szCs w:val="24"/>
    </w:rPr>
  </w:style>
  <w:style w:type="paragraph" w:customStyle="1" w:styleId="Default">
    <w:name w:val="Default"/>
    <w:rsid w:val="00FD33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0FB-AB1D-4334-AF79-9E73E7E7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Łęczyca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Dzierżawa tomografu - 2017</dc:subject>
  <dc:creator>ZOZ w Łeczycy</dc:creator>
  <cp:lastModifiedBy>ZOZ w Łęczycy</cp:lastModifiedBy>
  <cp:revision>6</cp:revision>
  <cp:lastPrinted>2019-01-23T10:56:00Z</cp:lastPrinted>
  <dcterms:created xsi:type="dcterms:W3CDTF">2019-06-04T11:49:00Z</dcterms:created>
  <dcterms:modified xsi:type="dcterms:W3CDTF">2019-06-06T10:13:00Z</dcterms:modified>
</cp:coreProperties>
</file>